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CB" w:rsidRDefault="00D54FCB" w:rsidP="00D54FCB">
      <w:pPr>
        <w:jc w:val="center"/>
        <w:rPr>
          <w:rFonts w:cs="Arial"/>
          <w:sz w:val="21"/>
          <w:szCs w:val="21"/>
        </w:rPr>
      </w:pPr>
    </w:p>
    <w:p w:rsidR="00CF47CD" w:rsidRDefault="00CF47CD" w:rsidP="00D54FCB">
      <w:pPr>
        <w:jc w:val="center"/>
        <w:rPr>
          <w:rFonts w:cs="Arial"/>
          <w:sz w:val="21"/>
          <w:szCs w:val="21"/>
        </w:rPr>
      </w:pPr>
    </w:p>
    <w:p w:rsidR="00CF47CD" w:rsidRDefault="00CF47CD" w:rsidP="00D54FCB">
      <w:pPr>
        <w:jc w:val="center"/>
        <w:rPr>
          <w:rFonts w:cs="Arial"/>
          <w:sz w:val="21"/>
          <w:szCs w:val="21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91"/>
        <w:gridCol w:w="770"/>
        <w:gridCol w:w="1490"/>
        <w:gridCol w:w="5829"/>
        <w:gridCol w:w="3119"/>
      </w:tblGrid>
      <w:tr w:rsidR="00D54FCB" w:rsidTr="000006AA">
        <w:trPr>
          <w:trHeight w:val="6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54FCB" w:rsidRDefault="00D54FCB">
            <w:pPr>
              <w:spacing w:after="0"/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Akronym/Firma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54FCB" w:rsidRDefault="00D54FCB">
            <w:pPr>
              <w:spacing w:after="0"/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Substanz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54FCB" w:rsidRDefault="00D54FCB">
            <w:pPr>
              <w:spacing w:after="0"/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Phase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54FCB" w:rsidRDefault="00D54FCB">
            <w:pPr>
              <w:spacing w:after="0"/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Indikation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54FCB" w:rsidRDefault="00D54FCB">
            <w:pPr>
              <w:spacing w:after="0"/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Beschreibung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54FCB" w:rsidRDefault="00D54FCB">
            <w:pPr>
              <w:spacing w:after="0"/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Rekrutierung</w:t>
            </w:r>
          </w:p>
        </w:tc>
      </w:tr>
      <w:tr w:rsidR="00D54FCB" w:rsidTr="000006AA">
        <w:trPr>
          <w:trHeight w:val="542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CB" w:rsidRDefault="00D54FCB">
            <w:pPr>
              <w:spacing w:after="0"/>
              <w:jc w:val="center"/>
              <w:rPr>
                <w:rFonts w:cs="Arial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  <w:shd w:val="clear" w:color="auto" w:fill="FFFFFF"/>
              </w:rPr>
              <w:t>IPF und PF-ILD STUDIEN</w:t>
            </w:r>
          </w:p>
        </w:tc>
      </w:tr>
      <w:tr w:rsidR="00D54FCB" w:rsidTr="000006AA">
        <w:trPr>
          <w:trHeight w:val="11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ZEPHYRUS/</w:t>
            </w:r>
          </w:p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Fibrogen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466BE6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Pamrevlumab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(FGCL-3019-095</w:t>
            </w:r>
            <w:r w:rsidR="00D54FCB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Idiopathische </w:t>
            </w:r>
            <w:proofErr w:type="spellStart"/>
            <w:r>
              <w:rPr>
                <w:rFonts w:cs="Arial"/>
                <w:sz w:val="20"/>
                <w:szCs w:val="20"/>
              </w:rPr>
              <w:t>Lungenfibrose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-Bold"/>
                <w:bCs/>
                <w:sz w:val="20"/>
                <w:szCs w:val="20"/>
                <w:lang w:val="en-US"/>
              </w:rPr>
            </w:pPr>
            <w:r>
              <w:rPr>
                <w:rFonts w:cs="Calibri-Bold"/>
                <w:bCs/>
                <w:sz w:val="20"/>
                <w:szCs w:val="20"/>
                <w:lang w:val="en-US"/>
              </w:rPr>
              <w:t xml:space="preserve">A Phase 3, Randomized, Double-Blind, Placebo-Controlled Efficacy and Safety Study of </w:t>
            </w:r>
            <w:proofErr w:type="spellStart"/>
            <w:r>
              <w:rPr>
                <w:rFonts w:cs="Calibri-Bold"/>
                <w:bCs/>
                <w:sz w:val="20"/>
                <w:szCs w:val="20"/>
                <w:lang w:val="en-US"/>
              </w:rPr>
              <w:t>Pamrevlumab</w:t>
            </w:r>
            <w:proofErr w:type="spellEnd"/>
          </w:p>
          <w:p w:rsidR="00D54FCB" w:rsidRDefault="00D54FCB">
            <w:pPr>
              <w:rPr>
                <w:szCs w:val="20"/>
                <w:lang w:val="en-US"/>
              </w:rPr>
            </w:pPr>
            <w:proofErr w:type="gramStart"/>
            <w:r>
              <w:rPr>
                <w:rFonts w:cs="Calibri-Bold"/>
                <w:bCs/>
                <w:sz w:val="20"/>
                <w:szCs w:val="20"/>
                <w:lang w:val="en-US"/>
              </w:rPr>
              <w:t>in</w:t>
            </w:r>
            <w:proofErr w:type="gramEnd"/>
            <w:r>
              <w:rPr>
                <w:rFonts w:cs="Calibri-Bold"/>
                <w:bCs/>
                <w:sz w:val="20"/>
                <w:szCs w:val="20"/>
                <w:lang w:val="en-US"/>
              </w:rPr>
              <w:t xml:space="preserve"> Subjects with Idiopathic Pulmonary Fibrosis (IPF).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3102C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Abgeschlossen</w:t>
            </w:r>
            <w:proofErr w:type="spellEnd"/>
          </w:p>
        </w:tc>
      </w:tr>
      <w:tr w:rsidR="00D54FCB" w:rsidTr="00000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>CSL312_2002/</w:t>
            </w:r>
          </w:p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CSL Behring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>CSL312_2002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Idiopathische </w:t>
            </w:r>
            <w:proofErr w:type="spellStart"/>
            <w:r>
              <w:rPr>
                <w:rFonts w:cs="Arial"/>
                <w:sz w:val="20"/>
                <w:szCs w:val="20"/>
              </w:rPr>
              <w:t>Lungenfibrose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 randomized, </w:t>
            </w:r>
            <w:proofErr w:type="gramStart"/>
            <w:r>
              <w:rPr>
                <w:sz w:val="20"/>
                <w:szCs w:val="20"/>
                <w:lang w:val="en-US"/>
              </w:rPr>
              <w:t>Double-blind</w:t>
            </w:r>
            <w:proofErr w:type="gramEnd"/>
            <w:r>
              <w:rPr>
                <w:sz w:val="20"/>
                <w:szCs w:val="20"/>
                <w:lang w:val="en-US"/>
              </w:rPr>
              <w:t>, Placebo-controlled, Study to investigate the Safety, Pharmacokinetics and Pharmacodynamics of CSL312 in Subjects with idiopathic Pulmonary Fibrosis.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3102C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Abgeschlossen</w:t>
            </w:r>
            <w:proofErr w:type="spellEnd"/>
          </w:p>
        </w:tc>
      </w:tr>
      <w:tr w:rsidR="00D54FCB" w:rsidTr="000006AA">
        <w:trPr>
          <w:trHeight w:val="11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3102C5" w:rsidP="003102C5">
            <w:pPr>
              <w:jc w:val="center"/>
              <w:rPr>
                <w:rFonts w:cs="Calibri"/>
                <w:bCs/>
                <w:iCs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iCs/>
                <w:color w:val="212121"/>
                <w:sz w:val="20"/>
                <w:szCs w:val="20"/>
                <w:shd w:val="clear" w:color="auto" w:fill="FFFFFF"/>
              </w:rPr>
              <w:t>CADPT /</w:t>
            </w:r>
          </w:p>
          <w:p w:rsidR="003102C5" w:rsidRPr="003102C5" w:rsidRDefault="003102C5" w:rsidP="003102C5">
            <w:pPr>
              <w:jc w:val="center"/>
              <w:rPr>
                <w:rFonts w:cs="Calibri"/>
                <w:bCs/>
                <w:iCs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iCs/>
                <w:color w:val="212121"/>
                <w:sz w:val="20"/>
                <w:szCs w:val="20"/>
                <w:shd w:val="clear" w:color="auto" w:fill="FFFFFF"/>
              </w:rPr>
              <w:t>Novartis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3102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CADPT09A12201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3102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3102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Idiopathische </w:t>
            </w:r>
            <w:proofErr w:type="spellStart"/>
            <w:r>
              <w:rPr>
                <w:rFonts w:cs="Arial"/>
                <w:sz w:val="20"/>
                <w:szCs w:val="20"/>
              </w:rPr>
              <w:t>Lungenfibrose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3102C5" w:rsidP="003102C5">
            <w:pPr>
              <w:pStyle w:val="StandardWeb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participant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investigator-blinded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randomized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placebo-controlled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multicenter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platform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study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investigate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efficacy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safety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tolerability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various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single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treatments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participants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idiopathic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pulmonary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fibrosis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B" w:rsidRDefault="003102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Aktiv</w:t>
            </w:r>
          </w:p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4FCB" w:rsidTr="00000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INSMED/</w:t>
            </w:r>
          </w:p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t>Insmed</w:t>
            </w:r>
            <w:proofErr w:type="spellEnd"/>
            <w:r>
              <w:t xml:space="preserve"> Incorporated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INS1009-211</w:t>
            </w:r>
          </w:p>
          <w:p w:rsidR="00D54FCB" w:rsidRDefault="00D54FCB">
            <w:pPr>
              <w:jc w:val="center"/>
              <w:rPr>
                <w:rFonts w:cs="Calibri"/>
                <w:bCs/>
                <w:iCs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Treprostinil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Palmitil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PF-ILD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B" w:rsidRDefault="00D54FCB">
            <w:pPr>
              <w:pStyle w:val="Standard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 Phase 2, Randomized,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Double-Blind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Multicenter, Placebo Controlled Study to Evaluate the Safety and Tolerability of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Treprostinil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Palmitil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Inhalation Powder in Participants with Pulmonary Hypertension Associated with Interstitial Lung Disease.</w:t>
            </w:r>
          </w:p>
          <w:p w:rsidR="00D54FCB" w:rsidRDefault="00D54FCB">
            <w:pPr>
              <w:pStyle w:val="StandardWeb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B" w:rsidRDefault="00D617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Aktiv</w:t>
            </w:r>
          </w:p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4FCB" w:rsidTr="00000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FIBRONEER/</w:t>
            </w:r>
          </w:p>
          <w:p w:rsidR="00D54FCB" w:rsidRDefault="00D54F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Boehringer-Ingelheim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Calibri"/>
                <w:bCs/>
                <w:iCs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BI 1015550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Idiopathische </w:t>
            </w:r>
            <w:proofErr w:type="spellStart"/>
            <w:r>
              <w:rPr>
                <w:rFonts w:cs="Arial"/>
                <w:sz w:val="20"/>
                <w:szCs w:val="20"/>
              </w:rPr>
              <w:t>Lungenfibrose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/ PF-ILD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D" w:rsidRDefault="00D54FCB">
            <w:pPr>
              <w:pStyle w:val="StandardWeb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 double blind, randomized, placebo-controlled trial evaluating the efficacy and safety of BI 1015550 over 53´2 weeks in patients with IPF / Progressive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Fibrosing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Interstitial Lung Disease (PF-ILD).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B" w:rsidRDefault="003102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Abgeschlossen</w:t>
            </w:r>
          </w:p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32F20" w:rsidTr="00000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Default="00A32F20" w:rsidP="00A32F20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Modern IST 07 / Modern </w:t>
            </w: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Bioscienses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Pr="00A32F20" w:rsidRDefault="00A32F20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A32F20">
              <w:rPr>
                <w:sz w:val="20"/>
                <w:szCs w:val="20"/>
              </w:rPr>
              <w:t>MBS2320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Default="00A32F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Default="00A32F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Idiopathische </w:t>
            </w:r>
            <w:proofErr w:type="spellStart"/>
            <w:r>
              <w:rPr>
                <w:rFonts w:cs="Arial"/>
                <w:sz w:val="20"/>
                <w:szCs w:val="20"/>
              </w:rPr>
              <w:t>Lungenfibrose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Pr="00A32F20" w:rsidRDefault="00A32F20">
            <w:pPr>
              <w:pStyle w:val="StandardWeb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32F2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>Randomized</w:t>
            </w:r>
            <w:proofErr w:type="spellEnd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>, Double-Blind, Placebo-</w:t>
            </w:r>
            <w:proofErr w:type="spellStart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>Controlled</w:t>
            </w:r>
            <w:proofErr w:type="spellEnd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 xml:space="preserve">, Phase 2 Study </w:t>
            </w:r>
            <w:proofErr w:type="spellStart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>Investigate</w:t>
            </w:r>
            <w:proofErr w:type="spellEnd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>Efficacy</w:t>
            </w:r>
            <w:proofErr w:type="spellEnd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  <w:proofErr w:type="spellEnd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 xml:space="preserve"> MBS2320 in </w:t>
            </w:r>
            <w:proofErr w:type="spellStart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>Patients</w:t>
            </w:r>
            <w:proofErr w:type="spellEnd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>Idiopathic</w:t>
            </w:r>
            <w:proofErr w:type="spellEnd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>Pulmonary</w:t>
            </w:r>
            <w:proofErr w:type="spellEnd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>Fibrosis</w:t>
            </w:r>
            <w:proofErr w:type="spellEnd"/>
            <w:r w:rsidRPr="00A32F20">
              <w:rPr>
                <w:rFonts w:asciiTheme="minorHAnsi" w:hAnsiTheme="minorHAnsi" w:cstheme="minorHAnsi"/>
                <w:sz w:val="20"/>
                <w:szCs w:val="20"/>
              </w:rPr>
              <w:t xml:space="preserve"> (IPF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Default="00A32F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Vorbereitung</w:t>
            </w:r>
          </w:p>
        </w:tc>
      </w:tr>
      <w:tr w:rsidR="00A32F20" w:rsidTr="00000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Default="00A32F20" w:rsidP="00A32F20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RIN-PF 303 /</w:t>
            </w:r>
          </w:p>
          <w:p w:rsidR="00A32F20" w:rsidRDefault="0019345F" w:rsidP="00A32F20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United </w:t>
            </w: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Therapeutics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Pr="00A32F20" w:rsidRDefault="0019345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Inhaled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Trepostinil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Default="0019345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Default="0019345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Idiopathische </w:t>
            </w:r>
            <w:proofErr w:type="spellStart"/>
            <w:r>
              <w:rPr>
                <w:rFonts w:cs="Arial"/>
                <w:sz w:val="20"/>
                <w:szCs w:val="20"/>
              </w:rPr>
              <w:t>Lungenfibrose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Pr="00A32F20" w:rsidRDefault="0019345F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Randomized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 Double-blind, Placebo-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controlled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, Multinational, Phase 3 Study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Efficacy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Safety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Inhaled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Treprostinil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Subjects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Idiopathic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Pulmonary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Fibrosis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(TETON-2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Default="0019345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Vorbereitung</w:t>
            </w:r>
          </w:p>
        </w:tc>
      </w:tr>
      <w:tr w:rsidR="0019345F" w:rsidTr="00000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F" w:rsidRDefault="0019345F" w:rsidP="00A32F20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Moonscape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GB 44496 / </w:t>
            </w:r>
          </w:p>
          <w:p w:rsidR="0019345F" w:rsidRDefault="0019345F" w:rsidP="00A32F20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Genentech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F" w:rsidRDefault="0019345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Vixarelimab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F" w:rsidRDefault="0019345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F" w:rsidRDefault="0019345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Idio</w:t>
            </w:r>
            <w:r>
              <w:rPr>
                <w:rFonts w:cs="Arial"/>
                <w:sz w:val="20"/>
                <w:szCs w:val="20"/>
              </w:rPr>
              <w:t xml:space="preserve">pathische </w:t>
            </w:r>
            <w:proofErr w:type="spellStart"/>
            <w:r>
              <w:rPr>
                <w:rFonts w:cs="Arial"/>
                <w:sz w:val="20"/>
                <w:szCs w:val="20"/>
              </w:rPr>
              <w:t>Lungenfibrose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/  </w:t>
            </w:r>
            <w:proofErr w:type="spellStart"/>
            <w:r>
              <w:rPr>
                <w:rFonts w:cs="Arial"/>
                <w:sz w:val="20"/>
                <w:szCs w:val="20"/>
              </w:rPr>
              <w:t>SSc</w:t>
            </w:r>
            <w:proofErr w:type="spellEnd"/>
            <w:r>
              <w:rPr>
                <w:rFonts w:cs="Arial"/>
                <w:sz w:val="20"/>
                <w:szCs w:val="20"/>
              </w:rPr>
              <w:t>-ILD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F" w:rsidRPr="00AF2912" w:rsidRDefault="00AF2912" w:rsidP="00AF2912">
            <w:pPr>
              <w:shd w:val="clear" w:color="auto" w:fill="FFFFFF"/>
              <w:spacing w:after="60" w:line="240" w:lineRule="auto"/>
              <w:rPr>
                <w:rFonts w:ascii="Segoe UI" w:eastAsia="Times New Roman" w:hAnsi="Segoe UI" w:cs="Segoe UI"/>
                <w:color w:val="212121"/>
                <w:sz w:val="20"/>
                <w:szCs w:val="20"/>
                <w:lang w:eastAsia="de-DE"/>
              </w:rPr>
            </w:pPr>
            <w:r w:rsidRPr="00AF2912">
              <w:rPr>
                <w:rFonts w:eastAsia="Times New Roman" w:cs="Calibri"/>
                <w:i/>
                <w:iCs/>
                <w:color w:val="212121"/>
                <w:lang w:val="en-US" w:eastAsia="de-DE"/>
              </w:rPr>
              <w:t> </w:t>
            </w:r>
            <w:r w:rsidRPr="00AF2912">
              <w:rPr>
                <w:rFonts w:eastAsia="Times New Roman" w:cs="Calibri"/>
                <w:iCs/>
                <w:color w:val="212121"/>
                <w:sz w:val="20"/>
                <w:szCs w:val="20"/>
                <w:lang w:val="en-US" w:eastAsia="de-DE"/>
              </w:rPr>
              <w:t xml:space="preserve">A two-cohort, Phase II, multicenter, randomized, </w:t>
            </w:r>
            <w:proofErr w:type="gramStart"/>
            <w:r w:rsidRPr="00AF2912">
              <w:rPr>
                <w:rFonts w:eastAsia="Times New Roman" w:cs="Calibri"/>
                <w:iCs/>
                <w:color w:val="212121"/>
                <w:sz w:val="20"/>
                <w:szCs w:val="20"/>
                <w:lang w:val="en-US" w:eastAsia="de-DE"/>
              </w:rPr>
              <w:t>double-blind</w:t>
            </w:r>
            <w:proofErr w:type="gramEnd"/>
            <w:r w:rsidRPr="00AF2912">
              <w:rPr>
                <w:rFonts w:eastAsia="Times New Roman" w:cs="Calibri"/>
                <w:iCs/>
                <w:color w:val="212121"/>
                <w:sz w:val="20"/>
                <w:szCs w:val="20"/>
                <w:lang w:val="en-US" w:eastAsia="de-DE"/>
              </w:rPr>
              <w:t xml:space="preserve">, parallel-group, placebo-controlled study evaluating the efficacy and safety of </w:t>
            </w:r>
            <w:proofErr w:type="spellStart"/>
            <w:r w:rsidRPr="00AF2912">
              <w:rPr>
                <w:rFonts w:eastAsia="Times New Roman" w:cs="Calibri"/>
                <w:iCs/>
                <w:color w:val="212121"/>
                <w:sz w:val="20"/>
                <w:szCs w:val="20"/>
                <w:lang w:val="en-US" w:eastAsia="de-DE"/>
              </w:rPr>
              <w:t>vixarelimab</w:t>
            </w:r>
            <w:proofErr w:type="spellEnd"/>
            <w:r w:rsidRPr="00AF2912">
              <w:rPr>
                <w:rFonts w:eastAsia="Times New Roman" w:cs="Calibri"/>
                <w:iCs/>
                <w:color w:val="212121"/>
                <w:sz w:val="20"/>
                <w:szCs w:val="20"/>
                <w:lang w:val="en-US" w:eastAsia="de-DE"/>
              </w:rPr>
              <w:t xml:space="preserve"> compared with placebo in patients with idiopathic pulmonary fibrosis and in patients with systemic sclerosis–associated interstitial lung disease</w:t>
            </w:r>
            <w:r>
              <w:rPr>
                <w:rFonts w:eastAsia="Times New Roman" w:cs="Calibri"/>
                <w:iCs/>
                <w:color w:val="212121"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F" w:rsidRDefault="00AF291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Vorbereitung</w:t>
            </w:r>
          </w:p>
        </w:tc>
      </w:tr>
      <w:tr w:rsidR="00AF2912" w:rsidTr="00000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Default="00AF2912" w:rsidP="00AF2912">
            <w:pP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Coral  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NAL</w:t>
            </w:r>
            <w:proofErr w:type="gramEnd"/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03-202 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</w:p>
          <w:p w:rsidR="00AF2912" w:rsidRDefault="00AF2912" w:rsidP="00AF2912">
            <w:pP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Trevi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Therapeutics</w:t>
            </w:r>
            <w:proofErr w:type="spellEnd"/>
          </w:p>
          <w:p w:rsidR="00AF2912" w:rsidRDefault="00AF2912" w:rsidP="00AF2912">
            <w:pP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Pr="00AF2912" w:rsidRDefault="00AF2912">
            <w:pPr>
              <w:jc w:val="center"/>
              <w:rPr>
                <w:sz w:val="20"/>
                <w:szCs w:val="20"/>
              </w:rPr>
            </w:pPr>
            <w:r w:rsidRPr="00AF2912">
              <w:rPr>
                <w:rFonts w:cs="Calibri"/>
                <w:bCs/>
                <w:iCs/>
                <w:color w:val="212121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AF2912">
              <w:rPr>
                <w:rFonts w:cs="Calibri"/>
                <w:bCs/>
                <w:iCs/>
                <w:color w:val="212121"/>
                <w:sz w:val="20"/>
                <w:szCs w:val="20"/>
                <w:shd w:val="clear" w:color="auto" w:fill="FFFFFF"/>
              </w:rPr>
              <w:t>Nalbuphine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Default="00AF291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Default="00AF291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Idipoathische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Lungenfirbose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Pr="00AF2912" w:rsidRDefault="00AF2912" w:rsidP="00AF2912">
            <w:pPr>
              <w:shd w:val="clear" w:color="auto" w:fill="FFFFFF"/>
              <w:spacing w:after="60" w:line="240" w:lineRule="auto"/>
              <w:rPr>
                <w:rFonts w:eastAsia="Times New Roman" w:cs="Calibri"/>
                <w:iCs/>
                <w:color w:val="212121"/>
                <w:sz w:val="20"/>
                <w:szCs w:val="20"/>
                <w:lang w:val="en-US" w:eastAsia="de-DE"/>
              </w:rPr>
            </w:pPr>
            <w:r w:rsidRPr="00AF2912">
              <w:rPr>
                <w:rFonts w:cs="Calibri"/>
                <w:bCs/>
                <w:iCs/>
                <w:color w:val="212121"/>
                <w:sz w:val="20"/>
                <w:szCs w:val="20"/>
                <w:shd w:val="clear" w:color="auto" w:fill="FFFFFF"/>
                <w:lang w:val="en-GB"/>
              </w:rPr>
              <w:t xml:space="preserve">A Randomized, Double-Blind, Placebo-Controlled, Parallel, 4-Arm Dose Ranging Study of the Safety and Efficacy of </w:t>
            </w:r>
            <w:proofErr w:type="spellStart"/>
            <w:r w:rsidRPr="00AF2912">
              <w:rPr>
                <w:rFonts w:cs="Calibri"/>
                <w:bCs/>
                <w:iCs/>
                <w:color w:val="212121"/>
                <w:sz w:val="20"/>
                <w:szCs w:val="20"/>
                <w:shd w:val="clear" w:color="auto" w:fill="FFFFFF"/>
                <w:lang w:val="en-GB"/>
              </w:rPr>
              <w:t>Nalbuphine</w:t>
            </w:r>
            <w:proofErr w:type="spellEnd"/>
            <w:r w:rsidRPr="00AF2912">
              <w:rPr>
                <w:rFonts w:cs="Calibri"/>
                <w:bCs/>
                <w:iCs/>
                <w:color w:val="212121"/>
                <w:sz w:val="20"/>
                <w:szCs w:val="20"/>
                <w:shd w:val="clear" w:color="auto" w:fill="FFFFFF"/>
                <w:lang w:val="en-GB"/>
              </w:rPr>
              <w:t xml:space="preserve"> Extended-Release Tablets (NAL ER) for the Treatment of Cough in Idiopathic Pulmonary Fibrosis (IPF).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Default="00AF291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Vorbereitung</w:t>
            </w:r>
          </w:p>
        </w:tc>
      </w:tr>
      <w:tr w:rsidR="00AF2912" w:rsidTr="00000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Default="00AF2912" w:rsidP="00A32F20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Tefibeos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br/>
              <w:t xml:space="preserve">Astra </w:t>
            </w: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Zeneca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Pr="00AF2912" w:rsidRDefault="00AF2912">
            <w:pPr>
              <w:jc w:val="center"/>
              <w:rPr>
                <w:sz w:val="20"/>
                <w:szCs w:val="20"/>
              </w:rPr>
            </w:pPr>
            <w:proofErr w:type="spellStart"/>
            <w:r w:rsidRPr="00AF2912">
              <w:rPr>
                <w:sz w:val="20"/>
                <w:szCs w:val="20"/>
              </w:rPr>
              <w:t>Tezepelumab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Default="00AF291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Default="00AF291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PF-ILD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Pr="00AF2912" w:rsidRDefault="00AF2912" w:rsidP="00AF2912">
            <w:pPr>
              <w:shd w:val="clear" w:color="auto" w:fill="FFFFFF"/>
              <w:spacing w:after="60" w:line="240" w:lineRule="auto"/>
              <w:rPr>
                <w:rFonts w:eastAsia="Times New Roman" w:cs="Calibri"/>
                <w:i/>
                <w:iCs/>
                <w:color w:val="212121"/>
                <w:sz w:val="20"/>
                <w:szCs w:val="20"/>
                <w:lang w:val="en-US" w:eastAsia="de-DE"/>
              </w:rPr>
            </w:pPr>
            <w:r w:rsidRPr="00AF2912">
              <w:rPr>
                <w:sz w:val="20"/>
                <w:szCs w:val="20"/>
              </w:rPr>
              <w:t xml:space="preserve">A </w:t>
            </w:r>
            <w:proofErr w:type="spellStart"/>
            <w:r w:rsidRPr="00AF2912">
              <w:rPr>
                <w:sz w:val="20"/>
                <w:szCs w:val="20"/>
              </w:rPr>
              <w:t>prospective</w:t>
            </w:r>
            <w:proofErr w:type="spellEnd"/>
            <w:r w:rsidRPr="00AF2912">
              <w:rPr>
                <w:sz w:val="20"/>
                <w:szCs w:val="20"/>
              </w:rPr>
              <w:t xml:space="preserve"> </w:t>
            </w:r>
            <w:proofErr w:type="spellStart"/>
            <w:r w:rsidRPr="00AF2912">
              <w:rPr>
                <w:sz w:val="20"/>
                <w:szCs w:val="20"/>
              </w:rPr>
              <w:t>two-armed</w:t>
            </w:r>
            <w:proofErr w:type="spellEnd"/>
            <w:r w:rsidRPr="00AF2912">
              <w:rPr>
                <w:sz w:val="20"/>
                <w:szCs w:val="20"/>
              </w:rPr>
              <w:t xml:space="preserve">, </w:t>
            </w:r>
            <w:proofErr w:type="spellStart"/>
            <w:r w:rsidRPr="00AF2912">
              <w:rPr>
                <w:sz w:val="20"/>
                <w:szCs w:val="20"/>
              </w:rPr>
              <w:t>phase</w:t>
            </w:r>
            <w:proofErr w:type="spellEnd"/>
            <w:r w:rsidRPr="00AF2912">
              <w:rPr>
                <w:sz w:val="20"/>
                <w:szCs w:val="20"/>
              </w:rPr>
              <w:t xml:space="preserve"> II </w:t>
            </w:r>
            <w:proofErr w:type="spellStart"/>
            <w:r w:rsidRPr="00AF2912">
              <w:rPr>
                <w:sz w:val="20"/>
                <w:szCs w:val="20"/>
              </w:rPr>
              <w:t>clinical</w:t>
            </w:r>
            <w:proofErr w:type="spellEnd"/>
            <w:r w:rsidRPr="00AF2912">
              <w:rPr>
                <w:sz w:val="20"/>
                <w:szCs w:val="20"/>
              </w:rPr>
              <w:t xml:space="preserve"> </w:t>
            </w:r>
            <w:proofErr w:type="spellStart"/>
            <w:r w:rsidRPr="00AF2912">
              <w:rPr>
                <w:sz w:val="20"/>
                <w:szCs w:val="20"/>
              </w:rPr>
              <w:t>multicentre</w:t>
            </w:r>
            <w:proofErr w:type="spellEnd"/>
            <w:r w:rsidRPr="00AF2912">
              <w:rPr>
                <w:sz w:val="20"/>
                <w:szCs w:val="20"/>
              </w:rPr>
              <w:t xml:space="preserve"> </w:t>
            </w:r>
            <w:proofErr w:type="spellStart"/>
            <w:r w:rsidRPr="00AF2912">
              <w:rPr>
                <w:sz w:val="20"/>
                <w:szCs w:val="20"/>
              </w:rPr>
              <w:t>randomized</w:t>
            </w:r>
            <w:proofErr w:type="spellEnd"/>
            <w:r w:rsidRPr="00AF2912">
              <w:rPr>
                <w:sz w:val="20"/>
                <w:szCs w:val="20"/>
              </w:rPr>
              <w:t xml:space="preserve">, </w:t>
            </w:r>
            <w:proofErr w:type="spellStart"/>
            <w:r w:rsidRPr="00AF2912">
              <w:rPr>
                <w:sz w:val="20"/>
                <w:szCs w:val="20"/>
              </w:rPr>
              <w:t>placebo</w:t>
            </w:r>
            <w:proofErr w:type="spellEnd"/>
            <w:r w:rsidRPr="00AF2912">
              <w:rPr>
                <w:sz w:val="20"/>
                <w:szCs w:val="20"/>
              </w:rPr>
              <w:t/>
            </w:r>
            <w:proofErr w:type="spellStart"/>
            <w:r w:rsidRPr="00AF2912">
              <w:rPr>
                <w:sz w:val="20"/>
                <w:szCs w:val="20"/>
              </w:rPr>
              <w:t>controlled</w:t>
            </w:r>
            <w:proofErr w:type="spellEnd"/>
            <w:r w:rsidRPr="00AF2912">
              <w:rPr>
                <w:sz w:val="20"/>
                <w:szCs w:val="20"/>
              </w:rPr>
              <w:t xml:space="preserve"> (2:1), </w:t>
            </w:r>
            <w:proofErr w:type="spellStart"/>
            <w:r w:rsidRPr="00AF2912">
              <w:rPr>
                <w:sz w:val="20"/>
                <w:szCs w:val="20"/>
              </w:rPr>
              <w:t>blinded</w:t>
            </w:r>
            <w:proofErr w:type="spellEnd"/>
            <w:r w:rsidRPr="00AF2912">
              <w:rPr>
                <w:sz w:val="20"/>
                <w:szCs w:val="20"/>
              </w:rPr>
              <w:t xml:space="preserve"> </w:t>
            </w:r>
            <w:proofErr w:type="spellStart"/>
            <w:r w:rsidRPr="00AF2912">
              <w:rPr>
                <w:sz w:val="20"/>
                <w:szCs w:val="20"/>
              </w:rPr>
              <w:t>with</w:t>
            </w:r>
            <w:proofErr w:type="spellEnd"/>
            <w:r w:rsidRPr="00AF2912">
              <w:rPr>
                <w:sz w:val="20"/>
                <w:szCs w:val="20"/>
              </w:rPr>
              <w:t xml:space="preserve"> open-label </w:t>
            </w:r>
            <w:proofErr w:type="spellStart"/>
            <w:r w:rsidRPr="00AF2912">
              <w:rPr>
                <w:sz w:val="20"/>
                <w:szCs w:val="20"/>
              </w:rPr>
              <w:t>extension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Default="00AF291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Vorbereitung</w:t>
            </w:r>
          </w:p>
        </w:tc>
      </w:tr>
      <w:tr w:rsidR="001C48D7" w:rsidTr="00000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20" w:rsidRPr="00996A20" w:rsidRDefault="00996A20" w:rsidP="001C48D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96A20">
              <w:rPr>
                <w:sz w:val="20"/>
                <w:szCs w:val="20"/>
              </w:rPr>
              <w:t xml:space="preserve"> IM027068</w:t>
            </w:r>
            <w:r>
              <w:rPr>
                <w:sz w:val="20"/>
                <w:szCs w:val="20"/>
              </w:rPr>
              <w:t xml:space="preserve"> / </w:t>
            </w:r>
            <w:r w:rsidRPr="00996A20">
              <w:rPr>
                <w:sz w:val="20"/>
                <w:szCs w:val="20"/>
              </w:rPr>
              <w:t>IM0271015</w:t>
            </w:r>
          </w:p>
          <w:p w:rsidR="001C48D7" w:rsidRDefault="00996A20" w:rsidP="001C48D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Bristol Myers Squibb Company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Pr="00996A20" w:rsidRDefault="00996A20">
            <w:pPr>
              <w:jc w:val="center"/>
              <w:rPr>
                <w:sz w:val="20"/>
                <w:szCs w:val="20"/>
              </w:rPr>
            </w:pPr>
            <w:r w:rsidRPr="00996A20">
              <w:rPr>
                <w:sz w:val="20"/>
                <w:szCs w:val="20"/>
              </w:rPr>
              <w:t>BMS-986278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Default="00996A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Default="00996A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Idio</w:t>
            </w:r>
            <w:r>
              <w:rPr>
                <w:rFonts w:cs="Arial"/>
                <w:sz w:val="20"/>
                <w:szCs w:val="20"/>
              </w:rPr>
              <w:t xml:space="preserve">pathische </w:t>
            </w:r>
            <w:proofErr w:type="spellStart"/>
            <w:r>
              <w:rPr>
                <w:rFonts w:cs="Arial"/>
                <w:sz w:val="20"/>
                <w:szCs w:val="20"/>
              </w:rPr>
              <w:t>Lungenfibrose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/ PPF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Default="001C48D7" w:rsidP="001C48D7">
            <w:pPr>
              <w:ind w:right="37"/>
              <w:rPr>
                <w:sz w:val="20"/>
                <w:szCs w:val="20"/>
              </w:rPr>
            </w:pPr>
            <w:r w:rsidRPr="001C48D7">
              <w:rPr>
                <w:sz w:val="20"/>
                <w:szCs w:val="20"/>
              </w:rPr>
              <w:t xml:space="preserve">A Study </w:t>
            </w:r>
            <w:proofErr w:type="spellStart"/>
            <w:r w:rsidRPr="001C48D7">
              <w:rPr>
                <w:sz w:val="20"/>
                <w:szCs w:val="20"/>
              </w:rPr>
              <w:t>to</w:t>
            </w:r>
            <w:proofErr w:type="spellEnd"/>
            <w:r w:rsidRPr="001C48D7">
              <w:rPr>
                <w:sz w:val="20"/>
                <w:szCs w:val="20"/>
              </w:rPr>
              <w:t xml:space="preserve"> </w:t>
            </w:r>
            <w:proofErr w:type="spellStart"/>
            <w:r w:rsidRPr="001C48D7">
              <w:rPr>
                <w:sz w:val="20"/>
                <w:szCs w:val="20"/>
              </w:rPr>
              <w:t>Evaluate</w:t>
            </w:r>
            <w:proofErr w:type="spellEnd"/>
            <w:r w:rsidRPr="001C48D7">
              <w:rPr>
                <w:sz w:val="20"/>
                <w:szCs w:val="20"/>
              </w:rPr>
              <w:t xml:space="preserve"> </w:t>
            </w:r>
            <w:proofErr w:type="spellStart"/>
            <w:r w:rsidRPr="001C48D7">
              <w:rPr>
                <w:sz w:val="20"/>
                <w:szCs w:val="20"/>
              </w:rPr>
              <w:t>the</w:t>
            </w:r>
            <w:proofErr w:type="spellEnd"/>
            <w:r w:rsidRPr="001C48D7">
              <w:rPr>
                <w:sz w:val="20"/>
                <w:szCs w:val="20"/>
              </w:rPr>
              <w:t xml:space="preserve"> </w:t>
            </w:r>
            <w:proofErr w:type="spellStart"/>
            <w:r w:rsidRPr="001C48D7">
              <w:rPr>
                <w:sz w:val="20"/>
                <w:szCs w:val="20"/>
              </w:rPr>
              <w:t>Efficacy</w:t>
            </w:r>
            <w:proofErr w:type="spellEnd"/>
            <w:r w:rsidRPr="001C48D7">
              <w:rPr>
                <w:sz w:val="20"/>
                <w:szCs w:val="20"/>
              </w:rPr>
              <w:t xml:space="preserve">, </w:t>
            </w:r>
            <w:proofErr w:type="spellStart"/>
            <w:r w:rsidRPr="001C48D7">
              <w:rPr>
                <w:sz w:val="20"/>
                <w:szCs w:val="20"/>
              </w:rPr>
              <w:t>Safety</w:t>
            </w:r>
            <w:proofErr w:type="spellEnd"/>
            <w:r w:rsidRPr="001C48D7">
              <w:rPr>
                <w:sz w:val="20"/>
                <w:szCs w:val="20"/>
              </w:rPr>
              <w:t xml:space="preserve">, </w:t>
            </w:r>
            <w:proofErr w:type="spellStart"/>
            <w:r w:rsidRPr="001C48D7">
              <w:rPr>
                <w:sz w:val="20"/>
                <w:szCs w:val="20"/>
              </w:rPr>
              <w:t>and</w:t>
            </w:r>
            <w:proofErr w:type="spellEnd"/>
            <w:r w:rsidRPr="001C48D7">
              <w:rPr>
                <w:sz w:val="20"/>
                <w:szCs w:val="20"/>
              </w:rPr>
              <w:t xml:space="preserve"> </w:t>
            </w:r>
            <w:proofErr w:type="spellStart"/>
            <w:r w:rsidRPr="001C48D7">
              <w:rPr>
                <w:sz w:val="20"/>
                <w:szCs w:val="20"/>
              </w:rPr>
              <w:t>Tolerability</w:t>
            </w:r>
            <w:proofErr w:type="spellEnd"/>
            <w:r w:rsidRPr="001C48D7">
              <w:rPr>
                <w:sz w:val="20"/>
                <w:szCs w:val="20"/>
              </w:rPr>
              <w:t xml:space="preserve"> </w:t>
            </w:r>
            <w:proofErr w:type="spellStart"/>
            <w:r w:rsidRPr="001C48D7">
              <w:rPr>
                <w:sz w:val="20"/>
                <w:szCs w:val="20"/>
              </w:rPr>
              <w:t>of</w:t>
            </w:r>
            <w:proofErr w:type="spellEnd"/>
            <w:r w:rsidRPr="001C48D7">
              <w:rPr>
                <w:sz w:val="20"/>
                <w:szCs w:val="20"/>
              </w:rPr>
              <w:t xml:space="preserve"> BMS-986278 in </w:t>
            </w:r>
            <w:proofErr w:type="spellStart"/>
            <w:r w:rsidRPr="001C48D7">
              <w:rPr>
                <w:sz w:val="20"/>
                <w:szCs w:val="20"/>
              </w:rPr>
              <w:t>Participants</w:t>
            </w:r>
            <w:proofErr w:type="spellEnd"/>
            <w:r w:rsidRPr="001C48D7">
              <w:rPr>
                <w:sz w:val="20"/>
                <w:szCs w:val="20"/>
              </w:rPr>
              <w:t xml:space="preserve"> </w:t>
            </w:r>
            <w:proofErr w:type="spellStart"/>
            <w:r w:rsidRPr="001C48D7">
              <w:rPr>
                <w:sz w:val="20"/>
                <w:szCs w:val="20"/>
              </w:rPr>
              <w:t>with</w:t>
            </w:r>
            <w:proofErr w:type="spellEnd"/>
            <w:r w:rsidRPr="001C48D7">
              <w:rPr>
                <w:sz w:val="20"/>
                <w:szCs w:val="20"/>
              </w:rPr>
              <w:t xml:space="preserve"> </w:t>
            </w:r>
            <w:proofErr w:type="spellStart"/>
            <w:r w:rsidRPr="001C48D7">
              <w:rPr>
                <w:sz w:val="20"/>
                <w:szCs w:val="20"/>
              </w:rPr>
              <w:t>Idiopathic</w:t>
            </w:r>
            <w:proofErr w:type="spellEnd"/>
            <w:r w:rsidRPr="001C48D7">
              <w:rPr>
                <w:sz w:val="20"/>
                <w:szCs w:val="20"/>
              </w:rPr>
              <w:t xml:space="preserve"> </w:t>
            </w:r>
            <w:proofErr w:type="spellStart"/>
            <w:r w:rsidRPr="001C48D7">
              <w:rPr>
                <w:sz w:val="20"/>
                <w:szCs w:val="20"/>
              </w:rPr>
              <w:t>Pulmonary</w:t>
            </w:r>
            <w:proofErr w:type="spellEnd"/>
            <w:r w:rsidRPr="001C48D7">
              <w:rPr>
                <w:sz w:val="20"/>
                <w:szCs w:val="20"/>
              </w:rPr>
              <w:t xml:space="preserve"> </w:t>
            </w:r>
            <w:proofErr w:type="spellStart"/>
            <w:r w:rsidRPr="001C48D7">
              <w:rPr>
                <w:sz w:val="20"/>
                <w:szCs w:val="20"/>
              </w:rPr>
              <w:t>Fibrosis</w:t>
            </w:r>
            <w:proofErr w:type="spellEnd"/>
            <w:r w:rsidR="00996A20">
              <w:rPr>
                <w:sz w:val="20"/>
                <w:szCs w:val="20"/>
              </w:rPr>
              <w:t xml:space="preserve"> / </w:t>
            </w:r>
          </w:p>
          <w:p w:rsidR="00996A20" w:rsidRPr="00996A20" w:rsidRDefault="00996A20" w:rsidP="001C48D7">
            <w:pPr>
              <w:ind w:right="37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96A20">
              <w:rPr>
                <w:sz w:val="20"/>
                <w:szCs w:val="20"/>
              </w:rPr>
              <w:t xml:space="preserve">A Study </w:t>
            </w:r>
            <w:proofErr w:type="spellStart"/>
            <w:r w:rsidRPr="00996A20">
              <w:rPr>
                <w:sz w:val="20"/>
                <w:szCs w:val="20"/>
              </w:rPr>
              <w:t>to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Evaluate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the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Efficacy</w:t>
            </w:r>
            <w:proofErr w:type="spellEnd"/>
            <w:r w:rsidRPr="00996A20">
              <w:rPr>
                <w:sz w:val="20"/>
                <w:szCs w:val="20"/>
              </w:rPr>
              <w:t xml:space="preserve">, </w:t>
            </w:r>
            <w:proofErr w:type="spellStart"/>
            <w:r w:rsidRPr="00996A20">
              <w:rPr>
                <w:sz w:val="20"/>
                <w:szCs w:val="20"/>
              </w:rPr>
              <w:t>Safety</w:t>
            </w:r>
            <w:proofErr w:type="spellEnd"/>
            <w:r w:rsidRPr="00996A20">
              <w:rPr>
                <w:sz w:val="20"/>
                <w:szCs w:val="20"/>
              </w:rPr>
              <w:t xml:space="preserve">, </w:t>
            </w:r>
            <w:proofErr w:type="spellStart"/>
            <w:r w:rsidRPr="00996A20">
              <w:rPr>
                <w:sz w:val="20"/>
                <w:szCs w:val="20"/>
              </w:rPr>
              <w:t>and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Tolerability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of</w:t>
            </w:r>
            <w:proofErr w:type="spellEnd"/>
            <w:r w:rsidRPr="00996A20">
              <w:rPr>
                <w:sz w:val="20"/>
                <w:szCs w:val="20"/>
              </w:rPr>
              <w:t xml:space="preserve"> BMS-986278 in </w:t>
            </w:r>
            <w:proofErr w:type="spellStart"/>
            <w:r w:rsidRPr="00996A20">
              <w:rPr>
                <w:sz w:val="20"/>
                <w:szCs w:val="20"/>
              </w:rPr>
              <w:t>Participants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with</w:t>
            </w:r>
            <w:proofErr w:type="spellEnd"/>
            <w:r w:rsidRPr="00996A20">
              <w:rPr>
                <w:sz w:val="20"/>
                <w:szCs w:val="20"/>
              </w:rPr>
              <w:t xml:space="preserve"> Progressive </w:t>
            </w:r>
            <w:proofErr w:type="spellStart"/>
            <w:r w:rsidRPr="00996A20">
              <w:rPr>
                <w:sz w:val="20"/>
                <w:szCs w:val="20"/>
              </w:rPr>
              <w:t>Pulmonary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Fibrosis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Default="001C48D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Vorbereitung</w:t>
            </w:r>
          </w:p>
        </w:tc>
      </w:tr>
      <w:tr w:rsidR="00AF2912" w:rsidTr="00000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Default="001C48D7" w:rsidP="001C48D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Beacon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IPF / </w:t>
            </w:r>
          </w:p>
          <w:p w:rsidR="00AF2912" w:rsidRPr="001C48D7" w:rsidRDefault="001C48D7" w:rsidP="001C48D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C48D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Pliant</w:t>
            </w:r>
            <w:proofErr w:type="spellEnd"/>
            <w:r w:rsidRPr="001C48D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Default="001C48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Bexotegrast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Default="001C48D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Default="001C48D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Idiopathische </w:t>
            </w:r>
            <w:proofErr w:type="spellStart"/>
            <w:r>
              <w:rPr>
                <w:rFonts w:cs="Arial"/>
                <w:sz w:val="20"/>
                <w:szCs w:val="20"/>
              </w:rPr>
              <w:t>Lungenfibrose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Pr="001C48D7" w:rsidRDefault="001C48D7" w:rsidP="001C48D7">
            <w:pPr>
              <w:ind w:right="37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US"/>
              </w:rPr>
            </w:pPr>
            <w:r w:rsidRPr="001C48D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randomized, double-blind, dose-ranging, placebo-controlled study to evaluate the efficacy and safety of PLN-74809 (</w:t>
            </w:r>
            <w:proofErr w:type="spellStart"/>
            <w:r w:rsidRPr="001C48D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bexotegrast</w:t>
            </w:r>
            <w:proofErr w:type="spellEnd"/>
            <w:r w:rsidRPr="001C48D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 for the treatment of idiopathic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pulmonary fibrosis (BEACON-IPF)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12" w:rsidRDefault="001C48D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 Vorbereitung </w:t>
            </w:r>
          </w:p>
        </w:tc>
      </w:tr>
      <w:tr w:rsidR="00D54FCB" w:rsidTr="000006AA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20" w:rsidRDefault="00996A20">
            <w:pPr>
              <w:spacing w:before="240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D54FCB" w:rsidRDefault="00D54FCB">
            <w:pPr>
              <w:spacing w:before="240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lastRenderedPageBreak/>
              <w:t xml:space="preserve">Alveolar </w:t>
            </w:r>
            <w:proofErr w:type="spellStart"/>
            <w:r>
              <w:rPr>
                <w:rFonts w:cs="Arial"/>
                <w:b/>
                <w:sz w:val="20"/>
                <w:szCs w:val="20"/>
                <w:u w:val="single"/>
              </w:rPr>
              <w:t>Proteinose</w:t>
            </w:r>
            <w:proofErr w:type="spellEnd"/>
            <w:r>
              <w:rPr>
                <w:rFonts w:cs="Arial"/>
                <w:b/>
                <w:sz w:val="20"/>
                <w:szCs w:val="20"/>
                <w:u w:val="single"/>
              </w:rPr>
              <w:t xml:space="preserve"> STUDIEN</w:t>
            </w:r>
          </w:p>
        </w:tc>
      </w:tr>
      <w:tr w:rsidR="00D54FCB" w:rsidTr="00000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IMPALA 2/</w:t>
            </w:r>
          </w:p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Savara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Molgramostin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(GM-CSF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inhalativ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 w:rsidP="00CF47C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Alveolar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Proteinose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en-US"/>
              </w:rPr>
              <w:t xml:space="preserve">A randomized, Double Blind, Placebo-controlled Clinical trial of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  <w:lang w:val="en-US"/>
              </w:rPr>
              <w:t>once-daily</w:t>
            </w:r>
            <w:proofErr w:type="gramEnd"/>
            <w:r>
              <w:rPr>
                <w:rFonts w:cs="Calibri"/>
                <w:bCs/>
                <w:color w:val="000000"/>
                <w:sz w:val="20"/>
                <w:szCs w:val="20"/>
                <w:lang w:val="en-US"/>
              </w:rPr>
              <w:t xml:space="preserve"> inhaled </w:t>
            </w: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  <w:lang w:val="en-US"/>
              </w:rPr>
              <w:t>Molgramostim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  <w:lang w:val="en-US"/>
              </w:rPr>
              <w:t xml:space="preserve"> nebulizer solution in adult subjects with autoimmune Alveolar-</w:t>
            </w: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  <w:lang w:val="en-US"/>
              </w:rPr>
              <w:t>Proteinosis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  <w:lang w:val="en-US"/>
              </w:rPr>
              <w:t>aPAP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  <w:lang w:val="en-US"/>
              </w:rPr>
              <w:t>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3102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Abgeschlossen</w:t>
            </w:r>
          </w:p>
        </w:tc>
      </w:tr>
      <w:tr w:rsidR="00D54FCB" w:rsidTr="000006AA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spacing w:before="240"/>
              <w:jc w:val="center"/>
              <w:rPr>
                <w:rFonts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u w:val="single"/>
                <w:lang w:val="en-US"/>
              </w:rPr>
              <w:t>Sarkoidose</w:t>
            </w:r>
            <w:proofErr w:type="spellEnd"/>
            <w:r>
              <w:rPr>
                <w:rFonts w:cs="Arial"/>
                <w:b/>
                <w:sz w:val="20"/>
                <w:szCs w:val="20"/>
                <w:u w:val="single"/>
                <w:lang w:val="en-US"/>
              </w:rPr>
              <w:t xml:space="preserve"> STUDIEN</w:t>
            </w:r>
          </w:p>
        </w:tc>
      </w:tr>
      <w:tr w:rsidR="00D54FCB" w:rsidTr="00000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CCMK389X2201/</w:t>
            </w:r>
          </w:p>
          <w:p w:rsidR="00D54FCB" w:rsidRDefault="00D54FC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Novartis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,Bold"/>
                <w:bCs/>
                <w:sz w:val="20"/>
                <w:szCs w:val="20"/>
                <w:lang w:val="en-US"/>
              </w:rPr>
              <w:t>CMK389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Sarkoidose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autoSpaceDE w:val="0"/>
              <w:autoSpaceDN w:val="0"/>
              <w:adjustRightInd w:val="0"/>
              <w:spacing w:after="0" w:line="240" w:lineRule="auto"/>
              <w:rPr>
                <w:rFonts w:cs="Arial,Bold"/>
                <w:bCs/>
                <w:sz w:val="20"/>
                <w:szCs w:val="20"/>
                <w:lang w:val="en-US"/>
              </w:rPr>
            </w:pPr>
            <w:r>
              <w:rPr>
                <w:rFonts w:cs="Arial,Bold"/>
                <w:bCs/>
                <w:sz w:val="20"/>
                <w:szCs w:val="20"/>
                <w:lang w:val="en-US"/>
              </w:rPr>
              <w:t xml:space="preserve">A subject and investigator blinded, randomized, </w:t>
            </w:r>
            <w:proofErr w:type="spellStart"/>
            <w:r>
              <w:rPr>
                <w:rFonts w:cs="Arial,Bold"/>
                <w:bCs/>
                <w:sz w:val="20"/>
                <w:szCs w:val="20"/>
                <w:lang w:val="en-US"/>
              </w:rPr>
              <w:t>placebocontrolled</w:t>
            </w:r>
            <w:proofErr w:type="spellEnd"/>
            <w:r>
              <w:rPr>
                <w:rFonts w:cs="Arial,Bold"/>
                <w:bCs/>
                <w:sz w:val="20"/>
                <w:szCs w:val="20"/>
                <w:lang w:val="en-US"/>
              </w:rPr>
              <w:t>,</w:t>
            </w:r>
          </w:p>
          <w:p w:rsidR="00D54FCB" w:rsidRDefault="00D54FCB">
            <w:pPr>
              <w:autoSpaceDE w:val="0"/>
              <w:autoSpaceDN w:val="0"/>
              <w:adjustRightInd w:val="0"/>
              <w:spacing w:after="0" w:line="240" w:lineRule="auto"/>
              <w:rPr>
                <w:rFonts w:cs="Arial,Bold"/>
                <w:bCs/>
                <w:sz w:val="20"/>
                <w:szCs w:val="20"/>
                <w:lang w:val="en-US"/>
              </w:rPr>
            </w:pPr>
            <w:r>
              <w:rPr>
                <w:rFonts w:cs="Arial,Bold"/>
                <w:bCs/>
                <w:sz w:val="20"/>
                <w:szCs w:val="20"/>
                <w:lang w:val="en-US"/>
              </w:rPr>
              <w:t>repeat-dose, multicenter study to investigate</w:t>
            </w:r>
          </w:p>
          <w:p w:rsidR="00D54FCB" w:rsidRDefault="00D54FCB">
            <w:pPr>
              <w:autoSpaceDE w:val="0"/>
              <w:autoSpaceDN w:val="0"/>
              <w:adjustRightInd w:val="0"/>
              <w:spacing w:after="0" w:line="240" w:lineRule="auto"/>
              <w:rPr>
                <w:rFonts w:cs="Arial,Bold"/>
                <w:bCs/>
                <w:sz w:val="20"/>
                <w:szCs w:val="20"/>
                <w:lang w:val="en-US"/>
              </w:rPr>
            </w:pPr>
            <w:r>
              <w:rPr>
                <w:rFonts w:cs="Arial,Bold"/>
                <w:bCs/>
                <w:sz w:val="20"/>
                <w:szCs w:val="20"/>
                <w:lang w:val="en-US"/>
              </w:rPr>
              <w:t>efficacy, safety, and tolerability of CMK389 in patients with</w:t>
            </w:r>
          </w:p>
          <w:p w:rsidR="00D54FCB" w:rsidRDefault="00D54FCB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,Bold"/>
                <w:bCs/>
                <w:sz w:val="20"/>
                <w:szCs w:val="20"/>
              </w:rPr>
              <w:t>chronic</w:t>
            </w:r>
            <w:proofErr w:type="spellEnd"/>
            <w:r>
              <w:rPr>
                <w:rFonts w:cs="Arial,Bold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,Bold"/>
                <w:bCs/>
                <w:sz w:val="20"/>
                <w:szCs w:val="20"/>
              </w:rPr>
              <w:t>pulmonary</w:t>
            </w:r>
            <w:proofErr w:type="spellEnd"/>
            <w:r>
              <w:rPr>
                <w:rFonts w:cs="Arial,Bold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,Bold"/>
                <w:bCs/>
                <w:sz w:val="20"/>
                <w:szCs w:val="20"/>
              </w:rPr>
              <w:t>sarcoidosis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3102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Abgeschlossen</w:t>
            </w:r>
          </w:p>
        </w:tc>
      </w:tr>
      <w:tr w:rsidR="003102C5" w:rsidTr="00000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C5" w:rsidRDefault="00A32F2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Resolve Lung /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Kinevant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C5" w:rsidRDefault="003102C5">
            <w:pPr>
              <w:jc w:val="center"/>
              <w:rPr>
                <w:rFonts w:cs="Arial,Bold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,Bold"/>
                <w:bCs/>
                <w:sz w:val="20"/>
                <w:szCs w:val="20"/>
                <w:lang w:val="en-US"/>
              </w:rPr>
              <w:t>Namilumab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C5" w:rsidRDefault="003102C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C5" w:rsidRDefault="003102C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Sarkoidose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C5" w:rsidRDefault="003102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,Bold"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Randomized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, Double-blind, Placebo-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controlled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Phase 2 Study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with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Open-label Extension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to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Assess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Efficacy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Safety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Namilumab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Subjects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with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Chronic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Pulmonary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Sarcoidosis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C5" w:rsidRDefault="00A32F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Vorbereitung</w:t>
            </w:r>
          </w:p>
        </w:tc>
      </w:tr>
      <w:tr w:rsidR="00A32F20" w:rsidTr="00000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20" w:rsidRPr="00996A20" w:rsidRDefault="00996A2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96A20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ATYR1923-C-004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/</w:t>
            </w:r>
          </w:p>
          <w:p w:rsidR="00A32F20" w:rsidRDefault="00996A2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Atyr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Pharma</w:t>
            </w:r>
          </w:p>
          <w:p w:rsidR="00A32F20" w:rsidRDefault="00A32F2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Pr="00996A20" w:rsidRDefault="00996A20">
            <w:pPr>
              <w:jc w:val="center"/>
              <w:rPr>
                <w:rFonts w:cs="Arial,Bold"/>
                <w:bCs/>
                <w:sz w:val="20"/>
                <w:szCs w:val="20"/>
                <w:lang w:val="en-US"/>
              </w:rPr>
            </w:pPr>
            <w:proofErr w:type="spellStart"/>
            <w:r w:rsidRPr="00996A20">
              <w:rPr>
                <w:sz w:val="20"/>
                <w:szCs w:val="20"/>
              </w:rPr>
              <w:t>Efzofitimod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Default="00996A2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Default="00996A2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Sarkoidose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Pr="00996A20" w:rsidRDefault="00996A2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996A20">
              <w:rPr>
                <w:sz w:val="20"/>
                <w:szCs w:val="20"/>
              </w:rPr>
              <w:t xml:space="preserve">A Phase 3, </w:t>
            </w:r>
            <w:proofErr w:type="spellStart"/>
            <w:r w:rsidRPr="00996A20">
              <w:rPr>
                <w:sz w:val="20"/>
                <w:szCs w:val="20"/>
              </w:rPr>
              <w:t>Randomized</w:t>
            </w:r>
            <w:proofErr w:type="spellEnd"/>
            <w:r w:rsidRPr="00996A20">
              <w:rPr>
                <w:sz w:val="20"/>
                <w:szCs w:val="20"/>
              </w:rPr>
              <w:t>, Double-Blind, Placebo-</w:t>
            </w:r>
            <w:proofErr w:type="spellStart"/>
            <w:r w:rsidRPr="00996A20">
              <w:rPr>
                <w:sz w:val="20"/>
                <w:szCs w:val="20"/>
              </w:rPr>
              <w:t>Controlled</w:t>
            </w:r>
            <w:proofErr w:type="spellEnd"/>
            <w:r w:rsidRPr="00996A20">
              <w:rPr>
                <w:sz w:val="20"/>
                <w:szCs w:val="20"/>
              </w:rPr>
              <w:t xml:space="preserve"> Study </w:t>
            </w:r>
            <w:proofErr w:type="spellStart"/>
            <w:r w:rsidRPr="00996A20">
              <w:rPr>
                <w:sz w:val="20"/>
                <w:szCs w:val="20"/>
              </w:rPr>
              <w:t>to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Evaluate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the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Efficacy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and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Safety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of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Intravenous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Efzofitimod</w:t>
            </w:r>
            <w:proofErr w:type="spellEnd"/>
            <w:r w:rsidRPr="00996A20">
              <w:rPr>
                <w:sz w:val="20"/>
                <w:szCs w:val="20"/>
              </w:rPr>
              <w:t xml:space="preserve"> in </w:t>
            </w:r>
            <w:proofErr w:type="spellStart"/>
            <w:r w:rsidRPr="00996A20">
              <w:rPr>
                <w:sz w:val="20"/>
                <w:szCs w:val="20"/>
              </w:rPr>
              <w:t>Patients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With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Pulmonary</w:t>
            </w:r>
            <w:proofErr w:type="spellEnd"/>
            <w:r w:rsidRPr="00996A20">
              <w:rPr>
                <w:sz w:val="20"/>
                <w:szCs w:val="20"/>
              </w:rPr>
              <w:t xml:space="preserve"> </w:t>
            </w:r>
            <w:proofErr w:type="spellStart"/>
            <w:r w:rsidRPr="00996A20">
              <w:rPr>
                <w:sz w:val="20"/>
                <w:szCs w:val="20"/>
              </w:rPr>
              <w:t>Sarcoidosi</w:t>
            </w:r>
            <w:r w:rsidRPr="00996A20">
              <w:rPr>
                <w:sz w:val="20"/>
                <w:szCs w:val="20"/>
              </w:rPr>
              <w:t>s</w:t>
            </w:r>
            <w:proofErr w:type="spellEnd"/>
            <w:r w:rsidRPr="00996A20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20" w:rsidRDefault="00996A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Vorbereitung</w:t>
            </w:r>
          </w:p>
        </w:tc>
      </w:tr>
      <w:tr w:rsidR="00D54FCB" w:rsidTr="000006AA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B" w:rsidRDefault="00263103" w:rsidP="00094B7C">
            <w:pPr>
              <w:spacing w:before="240"/>
              <w:jc w:val="center"/>
              <w:rPr>
                <w:rFonts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u w:val="single"/>
                <w:lang w:val="en-US"/>
              </w:rPr>
              <w:t>Beobachtungsstudien</w:t>
            </w:r>
            <w:proofErr w:type="spellEnd"/>
            <w:r>
              <w:rPr>
                <w:rFonts w:cs="Arial"/>
                <w:b/>
                <w:sz w:val="20"/>
                <w:szCs w:val="20"/>
                <w:u w:val="single"/>
                <w:lang w:val="en-US"/>
              </w:rPr>
              <w:t xml:space="preserve"> / </w:t>
            </w:r>
            <w:proofErr w:type="spellStart"/>
            <w:r>
              <w:rPr>
                <w:rFonts w:cs="Arial"/>
                <w:b/>
                <w:sz w:val="20"/>
                <w:szCs w:val="20"/>
                <w:u w:val="single"/>
                <w:lang w:val="en-US"/>
              </w:rPr>
              <w:t>Registerstudien</w:t>
            </w:r>
            <w:proofErr w:type="spellEnd"/>
          </w:p>
          <w:p w:rsidR="00D54FCB" w:rsidRDefault="00D54FCB">
            <w:pPr>
              <w:spacing w:before="240"/>
              <w:jc w:val="center"/>
              <w:rPr>
                <w:rFonts w:cs="Arial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D54FCB" w:rsidTr="00000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Insight-ILD /</w:t>
            </w:r>
          </w:p>
          <w:p w:rsidR="00D54FCB" w:rsidRDefault="00D54FC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Boehringer-Ingelheim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/ GWD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INSIGHTS-ILD Register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Idiopathische </w:t>
            </w:r>
            <w:proofErr w:type="spellStart"/>
            <w:r>
              <w:rPr>
                <w:rFonts w:cs="Arial"/>
                <w:sz w:val="20"/>
                <w:szCs w:val="20"/>
              </w:rPr>
              <w:t>Lungenfibrose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rPr>
                <w:rFonts w:cs="Arial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INvestigating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SIGnificant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Health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TrendS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in Progressive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Fibrosing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Interstitial Lung Disease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CB" w:rsidRDefault="00D54F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Aktiv</w:t>
            </w:r>
          </w:p>
        </w:tc>
      </w:tr>
    </w:tbl>
    <w:p w:rsidR="00193D0E" w:rsidRDefault="00193D0E">
      <w:bookmarkStart w:id="0" w:name="_GoBack"/>
      <w:bookmarkEnd w:id="0"/>
    </w:p>
    <w:sectPr w:rsidR="00193D0E" w:rsidSect="00D54FC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CB"/>
    <w:rsid w:val="000006AA"/>
    <w:rsid w:val="00094B7C"/>
    <w:rsid w:val="0019345F"/>
    <w:rsid w:val="00193D0E"/>
    <w:rsid w:val="001C48D7"/>
    <w:rsid w:val="00263103"/>
    <w:rsid w:val="003102C5"/>
    <w:rsid w:val="00466BE6"/>
    <w:rsid w:val="00996A20"/>
    <w:rsid w:val="00A32F20"/>
    <w:rsid w:val="00AF2912"/>
    <w:rsid w:val="00CF47CD"/>
    <w:rsid w:val="00D54FCB"/>
    <w:rsid w:val="00D6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58D9"/>
  <w15:chartTrackingRefBased/>
  <w15:docId w15:val="{C8175B89-1F7A-483F-AE96-6FFBF4A8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4FCB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54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9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RLK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Kilicaslan</dc:creator>
  <cp:keywords/>
  <dc:description/>
  <cp:lastModifiedBy>Christina Kilicaslan</cp:lastModifiedBy>
  <cp:revision>7</cp:revision>
  <dcterms:created xsi:type="dcterms:W3CDTF">2022-06-07T12:17:00Z</dcterms:created>
  <dcterms:modified xsi:type="dcterms:W3CDTF">2023-10-25T09:49:00Z</dcterms:modified>
</cp:coreProperties>
</file>